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952"/>
        <w:gridCol w:w="1403"/>
      </w:tblGrid>
      <w:tr w:rsidR="0079183B" w:rsidTr="0079183B">
        <w:trPr>
          <w:tblCellSpacing w:w="0" w:type="dxa"/>
        </w:trPr>
        <w:tc>
          <w:tcPr>
            <w:tcW w:w="4250" w:type="pct"/>
            <w:shd w:val="clear" w:color="auto" w:fill="FFFFFF"/>
            <w:vAlign w:val="center"/>
            <w:hideMark/>
          </w:tcPr>
          <w:p w:rsidR="0079183B" w:rsidRDefault="0079183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79183B" w:rsidRDefault="0079183B">
            <w:pPr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07.04.2015, 08:48</w:t>
            </w:r>
          </w:p>
        </w:tc>
      </w:tr>
      <w:tr w:rsidR="0079183B" w:rsidTr="0079183B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CCCCCC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 июля 2013 года N 461-83</w:t>
            </w:r>
            <w:r>
              <w:rPr>
                <w:rFonts w:ascii="Verdana" w:hAnsi="Verdana"/>
                <w:sz w:val="16"/>
                <w:szCs w:val="16"/>
              </w:rPr>
              <w:br/>
              <w:t> </w:t>
            </w:r>
          </w:p>
          <w:p w:rsidR="0079183B" w:rsidRDefault="0079183B" w:rsidP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  <w:p w:rsidR="0079183B" w:rsidRDefault="0079183B">
            <w:pPr>
              <w:pStyle w:val="a3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Style w:val="a4"/>
                <w:rFonts w:ascii="Verdana" w:hAnsi="Verdana"/>
                <w:sz w:val="16"/>
                <w:szCs w:val="16"/>
              </w:rPr>
              <w:t>ЗАКОН САНКТ-ПЕТЕРБУРГА</w:t>
            </w:r>
          </w:p>
          <w:p w:rsidR="0079183B" w:rsidRDefault="0079183B">
            <w:pPr>
              <w:pStyle w:val="a3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  <w:p w:rsidR="0079183B" w:rsidRDefault="0079183B">
            <w:pPr>
              <w:pStyle w:val="a3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Style w:val="a4"/>
                <w:rFonts w:ascii="Verdana" w:hAnsi="Verdana"/>
                <w:sz w:val="16"/>
                <w:szCs w:val="16"/>
              </w:rPr>
              <w:t>ОБ ОБРАЗОВАНИИ В САНКТ-ПЕТЕРБУРГЕ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  <w:p w:rsidR="0079183B" w:rsidRDefault="0079183B">
            <w:pPr>
              <w:pStyle w:val="a3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Принят Законодательным Собранием Санкт-Петербурга</w:t>
            </w:r>
          </w:p>
          <w:p w:rsidR="0079183B" w:rsidRDefault="0079183B">
            <w:pPr>
              <w:pStyle w:val="a3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26 июня 2013 года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  <w:p w:rsidR="0079183B" w:rsidRDefault="0079183B">
            <w:pPr>
              <w:pStyle w:val="a3"/>
              <w:jc w:val="center"/>
              <w:rPr>
                <w:rFonts w:ascii="Verdana" w:hAnsi="Verdana"/>
                <w:sz w:val="16"/>
                <w:szCs w:val="16"/>
              </w:rPr>
            </w:pPr>
            <w:bookmarkStart w:id="0" w:name="Par11"/>
            <w:bookmarkEnd w:id="0"/>
            <w:r>
              <w:rPr>
                <w:rStyle w:val="a4"/>
                <w:rFonts w:ascii="Verdana" w:hAnsi="Verdana"/>
                <w:sz w:val="16"/>
                <w:szCs w:val="16"/>
              </w:rPr>
              <w:t>Глава 1. ОБЩИЕ ПОЛОЖЕНИЯ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bookmarkStart w:id="1" w:name="Par13"/>
            <w:bookmarkEnd w:id="1"/>
            <w:r>
              <w:rPr>
                <w:rFonts w:ascii="Verdana" w:hAnsi="Verdana"/>
                <w:sz w:val="16"/>
                <w:szCs w:val="16"/>
              </w:rPr>
              <w:t>Статья 1. Предмет регулирования настоящего Закона Санкт-Петербурга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Настоящий Закон Санкт-Петербурга устанавливает правовые, организационные и экономические особенности функционирования системы образования Санкт-Петербурга, определяет полномочия органов государственной власти Санкт-Петербурга в сфере образования.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bookmarkStart w:id="2" w:name="Par17"/>
            <w:bookmarkEnd w:id="2"/>
            <w:r>
              <w:rPr>
                <w:rFonts w:ascii="Verdana" w:hAnsi="Verdana"/>
                <w:sz w:val="16"/>
                <w:szCs w:val="16"/>
              </w:rPr>
              <w:t>Статья 2. Правовое регулирование отношений в сфере образования в Санкт-Петербурге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Правовое регулирование отношений в сфере образования в Санкт-Петербурге осуществляется в соответствии с </w:t>
            </w:r>
            <w:hyperlink r:id="rId4" w:history="1">
              <w:r>
                <w:rPr>
                  <w:rStyle w:val="a5"/>
                  <w:rFonts w:ascii="Verdana" w:hAnsi="Verdana"/>
                  <w:color w:val="0069A9"/>
                  <w:sz w:val="16"/>
                  <w:szCs w:val="16"/>
                </w:rPr>
                <w:t>Конституцией</w:t>
              </w:r>
            </w:hyperlink>
            <w:r>
              <w:rPr>
                <w:rFonts w:ascii="Verdana" w:hAnsi="Verdana"/>
                <w:sz w:val="16"/>
                <w:szCs w:val="16"/>
              </w:rPr>
              <w:t> Российской Федерации, Федеральным </w:t>
            </w:r>
            <w:hyperlink r:id="rId5" w:history="1">
              <w:r>
                <w:rPr>
                  <w:rStyle w:val="a5"/>
                  <w:rFonts w:ascii="Verdana" w:hAnsi="Verdana"/>
                  <w:color w:val="0069A9"/>
                  <w:sz w:val="16"/>
                  <w:szCs w:val="16"/>
                </w:rPr>
                <w:t>законом</w:t>
              </w:r>
            </w:hyperlink>
            <w:r>
              <w:rPr>
                <w:rFonts w:ascii="Verdana" w:hAnsi="Verdana"/>
                <w:sz w:val="16"/>
                <w:szCs w:val="16"/>
              </w:rPr>
              <w:t> "Об образовании в Российской Федерации", федеральными законами и иными нормативными правовыми актами Российской Федерации, содержащими нормы, регулирующие отношения в сфере образования.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Законодательство Санкт-Петербурга в сфере образования состоит из </w:t>
            </w:r>
            <w:hyperlink r:id="rId6" w:history="1">
              <w:r>
                <w:rPr>
                  <w:rStyle w:val="a5"/>
                  <w:rFonts w:ascii="Verdana" w:hAnsi="Verdana"/>
                  <w:color w:val="0069A9"/>
                  <w:sz w:val="16"/>
                  <w:szCs w:val="16"/>
                </w:rPr>
                <w:t>Устава</w:t>
              </w:r>
            </w:hyperlink>
            <w:r>
              <w:rPr>
                <w:rFonts w:ascii="Verdana" w:hAnsi="Verdana"/>
                <w:sz w:val="16"/>
                <w:szCs w:val="16"/>
              </w:rPr>
              <w:t> Санкт-Петербурга, настоящего Закона Санкт-Петербурга, принимаемых в соответствии с ним иных законов Санкт-Петербурга, нормативных правовых актов Губернатора Санкт-Петербурга, Правительства Санкт-Петербурга и иных исполнительных органов государственной власти Санкт-Петербурга.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bookmarkStart w:id="3" w:name="Par22"/>
            <w:bookmarkEnd w:id="3"/>
            <w:r>
              <w:rPr>
                <w:rFonts w:ascii="Verdana" w:hAnsi="Verdana"/>
                <w:sz w:val="16"/>
                <w:szCs w:val="16"/>
              </w:rPr>
              <w:t>Статья 3. Полномочия Законодательного Собрания Санкт-Петербурга в сфере образования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 полномочиям Законодательного Собрания Санкт-Петербурга в сфере образования относятся: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1) принятие законов Санкт-Петербурга в сфере образования;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2) контроль за исполнением законов Санкт-Петербурга в сфере образования;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3) установление дополнительных гарантий и мер социальной поддержки различным категориям обучающихся, воспитанников и работников системы образования за счет средств бюджета Санкт-Петербурга.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bookmarkStart w:id="4" w:name="Par29"/>
            <w:bookmarkEnd w:id="4"/>
            <w:r>
              <w:rPr>
                <w:rFonts w:ascii="Verdana" w:hAnsi="Verdana"/>
                <w:sz w:val="16"/>
                <w:szCs w:val="16"/>
              </w:rPr>
              <w:t>Статья 4. Полномочия Правительства Санкт-Петербурга в сфере образования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 полномочиям Правительства Санкт-Петербурга в сфере образования относятся: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1) создание, реорганизация, ликвидация образовательных организаций и осуществление функций и полномочий учредителей государственных образовательных организаций Санкт-Петербурга всех типов, установленных федеральным законодательством;</w:t>
            </w:r>
          </w:p>
          <w:p w:rsidR="0079183B" w:rsidRDefault="0079183B" w:rsidP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Пункт 2 статьи 4 вступает в силу с 1 января 2014 года (</w:t>
            </w:r>
            <w:hyperlink r:id="rId7" w:anchor="Par223" w:history="1">
              <w:r>
                <w:rPr>
                  <w:rStyle w:val="a5"/>
                  <w:rFonts w:ascii="Verdana" w:hAnsi="Verdana"/>
                  <w:color w:val="0069A9"/>
                  <w:sz w:val="16"/>
                  <w:szCs w:val="16"/>
                </w:rPr>
                <w:t>пункт 2 статьи 20</w:t>
              </w:r>
            </w:hyperlink>
            <w:r>
              <w:rPr>
                <w:rFonts w:ascii="Verdana" w:hAnsi="Verdana"/>
                <w:sz w:val="16"/>
                <w:szCs w:val="16"/>
              </w:rPr>
              <w:t> данного документа).</w:t>
            </w:r>
          </w:p>
          <w:p w:rsidR="0079183B" w:rsidRDefault="0079183B" w:rsidP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bookmarkStart w:id="5" w:name="Par36"/>
            <w:bookmarkEnd w:id="5"/>
            <w:r>
              <w:rPr>
                <w:rFonts w:ascii="Verdana" w:hAnsi="Verdana"/>
                <w:sz w:val="16"/>
                <w:szCs w:val="16"/>
              </w:rPr>
              <w:t>2) финансовое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 финансового обеспечения образовательной деятельности государственных образовательных организаций, установленных Правительством Санкт-Петербурга;</w:t>
            </w:r>
          </w:p>
          <w:p w:rsidR="0079183B" w:rsidRDefault="0079183B" w:rsidP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Пункт 3 статьи 4 действует до 31 декабря 2013 года (</w:t>
            </w:r>
            <w:hyperlink r:id="rId8" w:anchor="Par224" w:history="1">
              <w:r>
                <w:rPr>
                  <w:rStyle w:val="a5"/>
                  <w:rFonts w:ascii="Verdana" w:hAnsi="Verdana"/>
                  <w:color w:val="0069A9"/>
                  <w:sz w:val="16"/>
                  <w:szCs w:val="16"/>
                </w:rPr>
                <w:t>пункт 3 статьи 20</w:t>
              </w:r>
            </w:hyperlink>
            <w:r>
              <w:rPr>
                <w:rFonts w:ascii="Verdana" w:hAnsi="Verdana"/>
                <w:sz w:val="16"/>
                <w:szCs w:val="16"/>
              </w:rPr>
              <w:t> данного документа).</w:t>
            </w:r>
          </w:p>
          <w:p w:rsidR="0079183B" w:rsidRDefault="0079183B" w:rsidP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bookmarkStart w:id="6" w:name="Par40"/>
            <w:bookmarkEnd w:id="6"/>
            <w:r>
              <w:rPr>
                <w:rFonts w:ascii="Verdana" w:hAnsi="Verdana"/>
                <w:sz w:val="16"/>
                <w:szCs w:val="16"/>
              </w:rPr>
              <w:t>3) финансовое обеспечение получения гражданами дошкольного, начального общего, основного общего,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размере, необходимом для реализации основных общеобразовательных программ в части финансирования расходов на оплату труда педагогических работников, расходов на учебники и учебные, учебно-наглядные пособия, технические средства обучения, игры, игрушки, расходные материалы в соответствии с нормативами финансового обеспечения образовательной деятельности государственных образовательных организаций, установленных Правительством Санкт-Петербурга;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4) организация предоставления общего образования в образовательных организациях, находящихся в ведении исполнительного органа государственной власти Санкт-Петербурга, осуществляющего управление в сфере образования (далее - государственные образовательные организации);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5) создание условий для осуществления присмотра и ухода за детьми, содержания детей в государственных образовательных организациях;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6) организация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образования;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7) организация предоставления дополнительного образования детей в государственных образовательных организациях;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8) организация предоставления дополнительного профессионального образования в государственных образовательных организациях;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9) организация обеспечения государственных образовательных организаций учебниками в соответствии с федеральным перечнем учебников, рекомендованных к использованию при реализации имеющих </w:t>
            </w:r>
            <w:r>
              <w:rPr>
                <w:rFonts w:ascii="Verdana" w:hAnsi="Verdana"/>
                <w:sz w:val="16"/>
                <w:szCs w:val="16"/>
              </w:rPr>
              <w:lastRenderedPageBreak/>
              <w:t>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программ;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10) определение порядка бесплатного пользования обучающимися, осваивающими основные образовательные программы в пределах федеральных государственных стандартов, учебниками, учебными пособиями, а также учебно-методическими материалами, средствами обучения и воспитания;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11) обеспечение осуществления мониторинга в системе образования Санкт-Петербурга;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12) 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адаптации;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13) создание центров психолого-педагогической, медицинской и социальной помощи;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14) участие в проведении экспертизы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в целях обеспечения учета особенностей Санкт-Петербурга;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15) установление порядка признания организаций, осуществляющих образовательную деятельность, и иных действующих в сфере образования организаций, а также их объединений инновационными площадками Санкт-Петербурга;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16) установление порядка проведения оценки последствий принятия решения о реорганизации или ликвидации государственной образовательной организации, включая критерии этой оценки (по типам образовательных организаций), порядок создания комиссии по оценке последствий такого решения и подготовки ею заключений;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17) установление порядка назначения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обучающимся по очной форме обучения за счет бюджета Санкт-Петербурга;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18) установление нормативов для формирования стипендиального фонда за счет бюджета Санкт-Петербурга;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19) определение порядка регламентации и оформления отношений государственной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организациях;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20) установление размера и порядка выплаты компенсации за работу педагогическим работникам образовательных организаций, участвующим по решению уполномоченных органов исполнительной власти в проведении государственной итоговой аттестации в рабочее время и освобожденным от основной работы на период проведения государственной итоговой аттестации, за счет бюджета Санкт-Петербурга;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21) формирование аттестационных комиссий для проведения аттестации в целях установления квалификационной категории педагогических работников государственных образовательных организаций, педагогических работников частных организаций, осуществляющих образовательную деятельность;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22) обеспечение предоставления методической, психолого-педагогической, диагностической и консультативной помощи родителям (законным представителям) несовершеннолетних обучающихся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обеспечивающие получение детьми дошкольного образования в форме семейного образования;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23) установление платы, взимаемой с родителей (законных представителей) несовершеннолетних обучающихся, и ее размера за содержание детей в государственной образовательной организации с наличием интерната, а также за осуществление присмотра и ухода за детьми в группах продленного дня в государственной образовательной организации, реализующей образовательные программы начального общего, основного общего, среднего общего образования;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24) установление среднего размера родительской платы за присмотр и уход за детьми в государственных образовательных организациях;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25) установление порядка обращения за получением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образования;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26) определение категорий детей (в дополнение к установленным федеральным законодательством категориям детей), имеющих преимущественное право зачисления на обучение в государственную дошкольную образовательную организацию и в государственную общеобразовательную организацию;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27) создание, формирование и ведение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образования;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28) отнесение к малокомплектным образовательным организациям образовательных организаций, реализующих основные общеобразовательные программы;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29) определение случаев и порядка обеспечения вещевым имуществом (обмундированием), в том числе форменной одеждой, обучающихся за счет бюджета Санкт-Петербурга;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30) дополнительное финансовое обеспечение мероприятий по организации питания обучающихся в частных образовательных организациях по имеющим государственную аккредитацию основным общеобразовательным программам;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31) обеспечение обучающихся государственных общеобразовательных организаций со специальными наименованиями "кадетская школа", "казачий кадетский корпус", а также обучающихся кадетских классов, морских кадетских классов, казачьих кадетских классов по образовательным программам основного общего и среднего общего образования форменной одеждой;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32) организация и проведение олимпиад и иных интеллектуальных и творческих конкурсов, физкультурных и спортивных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достижений;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33) обеспечение организации предоставления на конкурсной основе высшего образования в образовательных организациях высшего образования Санкт-Петербурга;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34) установление специальных денежных поощрений для лиц, проявивших выдающиеся способности, иные меры стимулирования указанных лиц;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35) осуществление иных полномочий в сфере образования в Санкт-Петербурге.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bookmarkStart w:id="7" w:name="Par74"/>
            <w:bookmarkEnd w:id="7"/>
            <w:r>
              <w:rPr>
                <w:rFonts w:ascii="Verdana" w:hAnsi="Verdana"/>
                <w:sz w:val="16"/>
                <w:szCs w:val="16"/>
              </w:rPr>
              <w:t>Статья 5. Инновационная деятельность в сфере образования в Санкт-Петербурге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 Инновационная деятельность осуществляется в Санкт-Петербурге в форме реализации инновационных проектов и программ организациями, осуществляющими образовательную деятельность, и иными действующими в сфере образования организациями, а также их объединениями.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 В Санкт-Петербурге организуется деятельность региональных инновационных площадок следующих видов: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1) экспериментальные площадки - организации, осуществляющие образовательную деятельность, и иные действующие в сфере образования организации, а также их объединения, обладающие потенциалом для ведения научно-методической деятельности и победившие в конкурсном отборе на выполнение опытно-экспериментальных работ по решению актуальных проблем развития системы образования Санкт-Петербурга;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2) педагогические лаборатории - организации, осуществляющие образовательную деятельность, и иные действующие в сфере образования организации, а также их объединения, системно организующие и проводящие научные исследования по актуальным проблемам развития системы образования Санкт-Петербурга на конкретной практической базе, осуществляющие исследовательскую и научно-методическую деятельность;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3) ресурсные центры общего образования - организации, осуществляющие образовательную деятельность по основным общеобразовательным программам, и иные действующие в сфере общего образования организации, </w:t>
            </w:r>
            <w:r>
              <w:rPr>
                <w:rFonts w:ascii="Verdana" w:hAnsi="Verdana"/>
                <w:sz w:val="16"/>
                <w:szCs w:val="16"/>
              </w:rPr>
              <w:lastRenderedPageBreak/>
              <w:t>а также их объединения, системно внедряющие в систему образования Санкт-Петербурга инновации по направлению заявленной деятельности, оказывающие методическую поддержку по направлению заявленной деятельности;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4) ресурсные центры подготовки специалистов - организации, осуществляющие образовательную деятельность по основным профессиональным образовательным программам или дополнительным профессиональным программам, и иные действующие в сфере профессионального образования организации, а также их объединения, на базе которых осуществляется концентрация материально-технических, кадровых, методических, информационных ресурсов для организации подготовки, повышения квалификации, переподготовки специалистов;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5) учебные центры профессиональной квалификации для рабочих и служащих - организации, осуществляющие образовательную деятельность по основным профессиональным образовательным программам или программам профессионального обучения, а также их объединения для организации профессиональной подготовки повышения квалификации, переподготовки по группам профессий;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6) ресурсные центры дополнительного образования - организации, осуществляющие образовательную деятельность по дополнительным общеразвивающим программам для детей или дополнительным предпрофессиональным программам для детей, и иные действующие в сфере дополнительного образования организации, а также их объединения, на базе которых осуществляется концентрация материально-технических, кадровых, методических, информационных ресурсов для организации повышения квалификации и методической поддержки педагогических работников системы дополнительного образования.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bookmarkStart w:id="8" w:name="Par85"/>
            <w:bookmarkEnd w:id="8"/>
            <w:r>
              <w:rPr>
                <w:rFonts w:ascii="Verdana" w:hAnsi="Verdana"/>
                <w:sz w:val="16"/>
                <w:szCs w:val="16"/>
              </w:rPr>
              <w:t>Статья 6. Финансовое обеспечение оказания государственных услуг в сфере образования в Санкт-Петербурге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Основой обеспечения получения гражданами в Санкт-Петербурге качественного образования является финансовое обеспечение оказания государственных услуг в сфере образования за счет средств бюджета Санкт-Петербурга на основе нормативных затрат на оказание государственных услуг в сфере образования.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  <w:p w:rsidR="0079183B" w:rsidRDefault="0079183B">
            <w:pPr>
              <w:pStyle w:val="a3"/>
              <w:jc w:val="center"/>
              <w:rPr>
                <w:rFonts w:ascii="Verdana" w:hAnsi="Verdana"/>
                <w:sz w:val="16"/>
                <w:szCs w:val="16"/>
              </w:rPr>
            </w:pPr>
            <w:bookmarkStart w:id="9" w:name="Par89"/>
            <w:bookmarkEnd w:id="9"/>
            <w:r>
              <w:rPr>
                <w:rStyle w:val="a4"/>
                <w:rFonts w:ascii="Verdana" w:hAnsi="Verdana"/>
                <w:sz w:val="16"/>
                <w:szCs w:val="16"/>
              </w:rPr>
              <w:t>Глава 2. ОБУЧАЮЩИЕСЯ</w:t>
            </w:r>
          </w:p>
          <w:p w:rsidR="0079183B" w:rsidRDefault="0079183B">
            <w:pPr>
              <w:pStyle w:val="a3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bookmarkStart w:id="10" w:name="Par91"/>
            <w:bookmarkEnd w:id="10"/>
            <w:r>
              <w:rPr>
                <w:rFonts w:ascii="Verdana" w:hAnsi="Verdana"/>
                <w:sz w:val="16"/>
                <w:szCs w:val="16"/>
              </w:rPr>
              <w:t>Статья 7. Обеспечение обучающихся учебниками и учебными пособиями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 Обучающимся, осваивающим основные образовательные программы за счет средств бюджета Санкт-Петербурга в пределах федеральных государственных образовательных стандартов, бесплатно предоставляются в пользование на время получения образования учебники, учебные пособия, а также учебно-методические материалы, средства обучения и воспитания.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 Пользование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 и(или) получающими платные образовательные услуги, осуществляется в порядке, установленном организацией, осуществляющей образовательную деятельность.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bookmarkStart w:id="11" w:name="Par96"/>
            <w:bookmarkEnd w:id="11"/>
            <w:r>
              <w:rPr>
                <w:rFonts w:ascii="Verdana" w:hAnsi="Verdana"/>
                <w:sz w:val="16"/>
                <w:szCs w:val="16"/>
              </w:rPr>
              <w:t>Статья 8. Дополнительные меры социальной поддержки в сфере образования в Санкт-Петербурге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Дополнительные меры социальной поддержки в сфере образования в Санкт-Петербурге в части предоставления обучающимся государственных образовательных организаций льготного питания, оплаты проезда на транспорте устанавливаются </w:t>
            </w:r>
            <w:hyperlink r:id="rId9" w:history="1">
              <w:r>
                <w:rPr>
                  <w:rStyle w:val="a5"/>
                  <w:rFonts w:ascii="Verdana" w:hAnsi="Verdana"/>
                  <w:color w:val="0069A9"/>
                  <w:sz w:val="16"/>
                  <w:szCs w:val="16"/>
                </w:rPr>
                <w:t>Законом</w:t>
              </w:r>
            </w:hyperlink>
            <w:r>
              <w:rPr>
                <w:rFonts w:ascii="Verdana" w:hAnsi="Verdana"/>
                <w:sz w:val="16"/>
                <w:szCs w:val="16"/>
              </w:rPr>
              <w:t> Санкт-Петербурга от 9 ноября 2011 года N 728-132 "Социальный кодекс Санкт-Петербурга".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 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bookmarkStart w:id="12" w:name="Par100"/>
            <w:bookmarkEnd w:id="12"/>
            <w:r>
              <w:rPr>
                <w:rFonts w:ascii="Verdana" w:hAnsi="Verdana"/>
                <w:sz w:val="16"/>
                <w:szCs w:val="16"/>
              </w:rPr>
              <w:t>Статья 9. 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 Присмотр и уход за детьми вправе осуществлять дошкольные образовательные организации, иные организации, осуществляющие образовательную деятельность по реализации образовательных программ дошкольного образования.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 Размер ежемесячной платы, взимаемой с родителей (законных представителей) за присмотр и уход за детьми в государственных дошкольных и иных государственных образовательных организациях, осуществляющих образовательную деятельность по реализации образовательных программ дошкольного образования (далее - родительская плата), устанавливается в процентном отношении от объема затрат в месяц за присмотр и уход за детьми в государственных дошкольных и иных государственных образовательных организациях в зависимости от вида и режима работы группы государственной дошкольной и иной государственной образовательной организации: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для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семей, имеющих одного, двух детей, - в размере до 20 процентов среднего размера родительской платы на каждого ребенка;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для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семей, имеющих трех и более детей, - в размере до 10 процентов среднего размера родительской платы на каждого ребенка.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 Размер родительской платы устанавливается Правительством Санкт-Петербурга. Размер родительской платы подлежит ежегодной индексации с 1 января каждого года путем умножения на коэффициент, размер которого не ниже роста потребительских цен, применяемого при формировании бюджета Санкт-Петербурга на соответствующий финансовый год. Коэффициент, используемый для индексации размера родительской платы, устанавливается Правительством Санкт-Петербурга с учетом требований, установленных в настоящей статье.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 Родительская плата не взимается за присмотр и уход за детьми, относящимися к категориям детей, установленным федеральным законодательством, а также к следующим категориям детей: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дети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с отклонениями в физическом и(или) психическом развитии: нарушениями слуха, зрения, опорно-двигательного аппарата, интеллекта, задержкой психического развития, умственной отсталостью;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дети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, семьи которых имеют в своем составе ребенка-инвалида;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дети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, у которых оба или единственный родитель (законный представитель) являются инвалидами I или II группы;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дети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, у которых хотя бы один из родителей (законных представителей) является военнослужащим срочной службы;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дети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, родитель (законный представитель) которых занимает штатную должность в дошкольной и иной государственной образовательной организации.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5. Объем затрат в месяц на присмотр и уход за детьми в государственных дошкольных и иных государственных образовательных организациях определяется законом Санкт-Петербурга о бюджете Санкт-Петербурга на очередной финансовый год и плановый период.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6. Родителям (законным представителям) детей, посещающих государственную дошкольную или иную государственную образовательную организацию, предоставляется компенсация части родительской платы за счет средств бюджета Санкт-Петербурга (далее - компенсация):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 процентов среднего размера родительской платы - при наличии одного ребенка в семье;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 процентов среднего размера родительской платы - на ребенка из неполной семьи, имеющей среднедушевой доход ниже двукратной установленной в Санкт-Петербурге величины прожиточного минимума на душу населения;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50 процентов среднего размера родительской платы - на ребенка из семьи, в которой один из родителей является инвалидом I или II группы;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 процентов среднего размера родительской платы - на второго ребенка;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70 процентов среднего размера родительской платы - на третьего ребенка и последующих детей;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70 процентов среднего размера родительской платы - на каждого ребенка из семьи, имеющей среднедушевой доход ниже установленной в Санкт-Петербурге величины прожиточного минимума на душу населения.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7. При наличии у родителей (законных представителей) права на получение компенсации по нескольким основаниям, установленным настоящим Законом Санкт-Петербурга, компенсация предоставляется по одному основанию с максимальным размером.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8. Порядок предоставления компенсации устанавливается Правительством Санкт-Петербурга.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bookmarkStart w:id="13" w:name="Par124"/>
            <w:bookmarkEnd w:id="13"/>
            <w:r>
              <w:rPr>
                <w:rFonts w:ascii="Verdana" w:hAnsi="Verdana"/>
                <w:sz w:val="16"/>
                <w:szCs w:val="16"/>
              </w:rPr>
              <w:t>Статья 10. Организация обучения на дому отдельных категорий детей, получение образования обучающимися с ограниченными возможностями здоровья, инклюзивное образование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 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программам. В таких организациях создаются специальные условия для получения образования указанными обучающимися.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 Общее образование обучающихся, являющихся детьми-инвалидами, а также детьми с ограниченными возможностями здоровья, страдающих заболеваниями, перечень которых утверждается Правительством Санкт-Петербурга в соответствии с действующим законодательством (далее - дети с ограниченными возможностями здоровья, страдающие заболеваниями), осуществляется в следующих формах: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обеспечение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государственными образовательными учреждениями (организациями) Санкт-Петербурга, реализующими основные общеобразовательные программы, воспитания и обучения детей льготных категорий на дому по основным общеобразовательным программам начального общего, основного общего, среднего общего образования (далее - обеспечение обучения на дому);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предоставление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за счет средств бюджета Санкт-Петербурга компенсации затрат родителей (законных представителей) на обучение детей льготных категорий на дому по основным общеобразовательным программам начального общего, основного общего, среднего общего образования (далее - компенсация затрат).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 Общее образование детям с ограниченными возможностями здоровья предоставляется при наличии заключений медицинских комиссий Санкт-Петербурга, формируемых и осуществляющих свою деятельность в порядке, установленном Правительством Санкт-Петербурга, подтверждающих наличие заболеваний, перечень которых утверждается Правительством Санкт-Петербурга в соответствии с действующим законодательством.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5. Обеспечение обучения на дому или предоставление компенсации затрат осуществляется по выбору родителей (законных представителей) детей льготных категорий на основании заявления родителя (законного представителя).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6. Порядок обеспечения обучения на дому, порядок расчета размера компенсации затрат и порядок выплаты компенсации затрат в части, не урегулированной настоящей статьей, устанавливаются Правительством Санкт-Петербурга.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7. Детям-инвалидам и детям с ограниченными возможностями здоровья, страдающим заболеваниями, обучающимся на дому по основным общеобразовательным программам с использованием дистанционных образовательных технологий, на период получения образования предоставляются компьютерная техника, средства связи и программное обеспечение за счет средств бюджета Санкт-Петербурга.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8. Перечень заболеваний, дающих право отдельным категориям обучающихся по основным общеобразовательным программам на обучение на дому, и порядок выдачи медицинского заключения медицинскими организациями устанавливаются Правительством Санкт-Петербурга.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9. Порядок организации индивидуального обучения по медицинским показаниям по основным общеобразовательным программам на дому или в образовательной организации устанавливается Правительством Санкт-Петербурга.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bookmarkStart w:id="14" w:name="Par137"/>
            <w:bookmarkEnd w:id="14"/>
            <w:r>
              <w:rPr>
                <w:rFonts w:ascii="Verdana" w:hAnsi="Verdana"/>
                <w:sz w:val="16"/>
                <w:szCs w:val="16"/>
              </w:rPr>
              <w:t>10. Детям-инвалидам и детям с ограниченными возможностями здоровья, обучающимся на дому по основным общеобразовательным программам с использованием дистанционных образовательных технологий, на период получения образования предоставляются компьютерная техника, средства связи и программное обеспечение за счет средств бюджета Санкт-Петербурга.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11. Порядок передачи указанных в </w:t>
            </w:r>
            <w:hyperlink r:id="rId10" w:anchor="Par137" w:history="1">
              <w:r>
                <w:rPr>
                  <w:rStyle w:val="a5"/>
                  <w:rFonts w:ascii="Verdana" w:hAnsi="Verdana"/>
                  <w:color w:val="0069A9"/>
                  <w:sz w:val="16"/>
                  <w:szCs w:val="16"/>
                </w:rPr>
                <w:t>пункте 10</w:t>
              </w:r>
            </w:hyperlink>
            <w:r>
              <w:rPr>
                <w:rFonts w:ascii="Verdana" w:hAnsi="Verdana"/>
                <w:sz w:val="16"/>
                <w:szCs w:val="16"/>
              </w:rPr>
              <w:t> настоящей статьи компьютерной техники, средств связи и программного обеспечения детям-инвалидам и инвалидам, завершившим обучение по образовательным программам общего образования, в том числе для использования оборудования при получении среднего профессионального и высшего профессионального образования, устанавливается Правительством Санкт-Петербурга.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12. Случаи и порядок обучения и воспитания в соответствии с основными общеобразовательными программами соответствующего уровня для обучающихся, находящихся на длительном лечении в медицинских организациях (более чем 21 день), устанавливаются Правительством Санкт-Петербурга.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13. Образование обучающихся с ограниченными возможностями здоровья с учетом медико-психолого-педагогических рекомендаций может быть организовано совместно с другими обучающимися (инклюзивное образование), в отдельных классах и группах образовательных организаций, в отдельных организациях, осуществляющих образовательную деятельность по адаптированным образовательным программам, а также в форме семейного образования или самообразования.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14. Организация образования обучающихся с ограниченными возможностями здоровья в отдельных классах и группах образовательных организаций или в отдельных организациях, осуществляющих образовательную деятельность по адаптированным образовательным программам, осуществляется на основании рекомендаций медико-психолого-педагогической комиссии.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15. Родителям (законным представителям) детей-инвалидов, родителям (законным представителям) обучающихся с ограниченными возможностями здоровья при осуществлении получения ими инклюзивного образования, а также обучающимся и их родителям (законным представителям), испытывающим трудности при совместном обучении в государственных образовательных организациях, предоставляется психолого-педагогическая помощь.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16. При получении образования обучающимся с ограниченными возможностями здоровья и инвалидам предоставляются бесплатно в пользование на время получения образования специальные учебники и учебные пособия, иная учебная литература, а также услуги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сурдопереводчиков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тифлосурдопереводчиков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ассистентов и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тьюторов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Порядок предоставления специальных учебников и учебных пособий, иной учебной литературы, а также услуг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сурдопереводчиков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тифлосурдопереводчиков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ассистентов и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тьюторов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определяется Правительством Санкт-Петербурга.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17. Исполнительные органы государственной власти Санкт-Петербурга обеспечивают получение профессионального образования и(или) профессионального обучения обучающимися с ограниченными возможностями здоровья, не имеющими основного общего или среднего общего образования, с учетом особенностей их психофизического развития и индивидуальных возможностей.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bookmarkStart w:id="15" w:name="Par147"/>
            <w:bookmarkEnd w:id="15"/>
            <w:r>
              <w:rPr>
                <w:rFonts w:ascii="Verdana" w:hAnsi="Verdana"/>
                <w:sz w:val="16"/>
                <w:szCs w:val="16"/>
              </w:rPr>
              <w:t>Статья 11. Организация получения образования лицами, проявившими выдающиеся способности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 В целях выявления и поддержки лиц, проявивших выдающиеся способности, а также лиц, добившихся успехов в учебной деятельности, научной (научно-исследовательской) деятельности, творческой деятельности, физкультурно-спортивной деятельности, в Санкт-Петербурге создаются государственные образовательные организации и структурные подразделения государственных образовательных организаций, имеющие право реализации основных и дополнительных образовательных программ, не относящихся к типу таких образовательных организаций: нетиповые и иные образовательные организации.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2. Порядок комплектования нетиповых образовательных организаций обучающимися устанавливается Правительством Санкт-Петербурга с учетом уровня и направленности реализуемых государственными образовательными организациями образовательных программ, обеспечивающих развитие интеллектуальных, творческих и прикладных способностей обучающихся в государственных образовательных организациях.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 Государственные образовательные организации, иные организации, реализующие общеобразовательные программы для детей и подростков, проявивших выдающиеся способности, способности к занятию определенным видом искусства или спорта, в целях наиболее полного удовлетворения потребностей обучающихся предусматривают по согласованию с уполномоченным Правительством Санкт-Петербурга исполнительным органом государственной власти Санкт-Петербурга в правилах приема граждан на обучение механизмы выявления у детей данных способностей.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bookmarkStart w:id="16" w:name="Par153"/>
            <w:bookmarkEnd w:id="16"/>
            <w:r>
              <w:rPr>
                <w:rFonts w:ascii="Verdana" w:hAnsi="Verdana"/>
                <w:sz w:val="16"/>
                <w:szCs w:val="16"/>
              </w:rPr>
              <w:t>Статья 12. Комплектование воспитанниками государственных дошкольных образовательных организаций, иных организаций, осуществляющих образовательную деятельность по реализации образовательных программ дошкольного образования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 Комплектование воспитанниками государственных дошкольных образовательных организаций, иных организаций, реализующих образовательные программы дошкольного образования, осуществляется постоянно действующей комиссией по комплектованию государственных дошкольных организаций.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 Порядок комплектования воспитанниками государственных дошкольных образовательных организаций устанавливается уполномоченным Правительством Санкт-Петербурга исполнительным органом государственной власти Санкт-Петербурга.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 Комплектование воспитанниками государственных дошкольных организаций и групп дошкольных организаций, осуществляющих образовательную деятельность по адаптированным образовательным программам, осуществляется на основании рекомендаций медико-психолого-педагогических комиссий.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bookmarkStart w:id="17" w:name="Par159"/>
            <w:bookmarkEnd w:id="17"/>
            <w:r>
              <w:rPr>
                <w:rFonts w:ascii="Verdana" w:hAnsi="Verdana"/>
                <w:sz w:val="16"/>
                <w:szCs w:val="16"/>
              </w:rPr>
              <w:t>Статья 13. Требования к одежде обучающихся государственных образовательных организаций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 Для обучающихся по образовательным программам начального общего, основного общего, среднего общего образования и среднего профессионального образования устанавливаются единые требования к одежде (далее - одежда обучающихся):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одежда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обучающихся должна соответствовать санитарно-эпидемиологическим правилам и нормативам, погоде и месту проведения учебных занятий, температурному режиму в помещении;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внешний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вид и одежда обучающихся государственных образовательных организаций должны соответствовать общепринятым нормам делового стиля, носить светский характер;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обучающимся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не рекомендуется ношение в государственных образовательных организациях одежды, обуви и аксессуаров с травмирующей фурнитурой, с символикой асоциальных неформальных молодежных объединений, а также пропагандирующих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психоактивные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вещества и противоправное поведение.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 Государственная образовательная организация вправе устанавливать следующие виды одежды обучающихся: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1) повседневная одежда;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2) парадная одежда;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3) спортивная одежда.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 Общий вид одежды обучающихся, ее цвет, фасон определяются с учетом мнения всех участников образовательного процесса государственной образовательной организации.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4. Дополнительные требования к одежде обучающихся и обязательность ее ношения устанавливаются локальным нормативным актом образовательной организации.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5. Одежда обучающихся может иметь отличительные знаки государственной образовательной организации (класса, параллели классов): эмблемы, нашивки, значки, галстуки.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bookmarkStart w:id="18" w:name="Par173"/>
            <w:bookmarkEnd w:id="18"/>
            <w:r>
              <w:rPr>
                <w:rFonts w:ascii="Verdana" w:hAnsi="Verdana"/>
                <w:sz w:val="16"/>
                <w:szCs w:val="16"/>
              </w:rPr>
              <w:t>Статья 14. Прием в государственные общеобразовательные организации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 Государственные общеобразовательные организации, реализующие основные общеобразовательные программы, закрепляются за территорией района Санкт-Петербурга, в границах которого находятся указанные общеобразовательные организации, и обеспечивают прием граждан, проживающих на территории данного района Санкт-Петербурга.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 Государственные общеобразовательные организации, реализующие основные общеобразовательные программы основного общего и среднего общего образования с углубленным изучением отдельных учебных предметов и(или) профильного обучения либо реализующие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основными общеобразовательными программами основного общего и среднего общего образования, закрепляются за территорией Санкт-Петербурга или за территорией района Санкт-Петербурга Правительством Санкт-Петербурга.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 Определение случаев и порядка организации индивидуального отбора при приеме либо переводе в государственные общеобразовательные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устанавливается Правительством Санкт-Петербурга.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  <w:p w:rsidR="0079183B" w:rsidRDefault="0079183B">
            <w:pPr>
              <w:pStyle w:val="a3"/>
              <w:jc w:val="center"/>
              <w:rPr>
                <w:rFonts w:ascii="Verdana" w:hAnsi="Verdana"/>
                <w:sz w:val="16"/>
                <w:szCs w:val="16"/>
              </w:rPr>
            </w:pPr>
            <w:bookmarkStart w:id="19" w:name="Par179"/>
            <w:bookmarkEnd w:id="19"/>
            <w:r>
              <w:rPr>
                <w:rStyle w:val="a4"/>
                <w:rFonts w:ascii="Verdana" w:hAnsi="Verdana"/>
                <w:sz w:val="16"/>
                <w:szCs w:val="16"/>
              </w:rPr>
              <w:t>Глава 3. ПЕДАГОГИЧЕСКИЕ РАБОТНИКИ</w:t>
            </w:r>
          </w:p>
          <w:p w:rsidR="0079183B" w:rsidRDefault="0079183B">
            <w:pPr>
              <w:pStyle w:val="a3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bookmarkStart w:id="20" w:name="Par181"/>
            <w:bookmarkEnd w:id="20"/>
            <w:r>
              <w:rPr>
                <w:rFonts w:ascii="Verdana" w:hAnsi="Verdana"/>
                <w:sz w:val="16"/>
                <w:szCs w:val="16"/>
              </w:rPr>
              <w:t>Статья 15. Меры социальной поддержки работников государственных образовательных организаций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Меры социальной поддержки работников государственных образовательных организаций регулируются </w:t>
            </w:r>
            <w:hyperlink r:id="rId11" w:history="1">
              <w:r>
                <w:rPr>
                  <w:rStyle w:val="a5"/>
                  <w:rFonts w:ascii="Verdana" w:hAnsi="Verdana"/>
                  <w:color w:val="0069A9"/>
                  <w:sz w:val="16"/>
                  <w:szCs w:val="16"/>
                </w:rPr>
                <w:t>Законом</w:t>
              </w:r>
            </w:hyperlink>
            <w:r>
              <w:rPr>
                <w:rFonts w:ascii="Verdana" w:hAnsi="Verdana"/>
                <w:sz w:val="16"/>
                <w:szCs w:val="16"/>
              </w:rPr>
              <w:t> Санкт-Петербурга от 9 ноября 2011 года N 728-132 "Социальный кодекс Санкт-Петербурга".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bookmarkStart w:id="21" w:name="Par185"/>
            <w:bookmarkEnd w:id="21"/>
            <w:r>
              <w:rPr>
                <w:rFonts w:ascii="Verdana" w:hAnsi="Verdana"/>
                <w:sz w:val="16"/>
                <w:szCs w:val="16"/>
              </w:rPr>
              <w:t>Статья 16. Аттестация педагогических работников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 соответствии со </w:t>
            </w:r>
            <w:hyperlink r:id="rId12" w:history="1">
              <w:r>
                <w:rPr>
                  <w:rStyle w:val="a5"/>
                  <w:rFonts w:ascii="Verdana" w:hAnsi="Verdana"/>
                  <w:color w:val="0069A9"/>
                  <w:sz w:val="16"/>
                  <w:szCs w:val="16"/>
                </w:rPr>
                <w:t>статьей 49</w:t>
              </w:r>
            </w:hyperlink>
            <w:r>
              <w:rPr>
                <w:rFonts w:ascii="Verdana" w:hAnsi="Verdana"/>
                <w:sz w:val="16"/>
                <w:szCs w:val="16"/>
              </w:rPr>
              <w:t> Федерального закона "Об образовании в Российской Федерации" в Санкт-Петербурге проводится аттестация педагогических работников организаций, осуществляющих образовательную деятельность и находящихся в ведении исполнительных органов государственной власти Санкт-Петербурга, педагогических работников частных образовательных организаций, осуществляющих образовательную деятельность на территории Санкт-Петербурга.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bookmarkStart w:id="22" w:name="Par189"/>
            <w:bookmarkEnd w:id="22"/>
            <w:r>
              <w:rPr>
                <w:rFonts w:ascii="Verdana" w:hAnsi="Verdana"/>
                <w:sz w:val="16"/>
                <w:szCs w:val="16"/>
              </w:rPr>
              <w:t>Статья 17. Аттестация кандидатов на должность руководителя государственной образовательной организации и руководителя государственной образовательной организации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 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 В соответствии со </w:t>
            </w:r>
            <w:hyperlink r:id="rId13" w:history="1">
              <w:r>
                <w:rPr>
                  <w:rStyle w:val="a5"/>
                  <w:rFonts w:ascii="Verdana" w:hAnsi="Verdana"/>
                  <w:color w:val="0069A9"/>
                  <w:sz w:val="16"/>
                  <w:szCs w:val="16"/>
                </w:rPr>
                <w:t>статьей 51</w:t>
              </w:r>
            </w:hyperlink>
            <w:r>
              <w:rPr>
                <w:rFonts w:ascii="Verdana" w:hAnsi="Verdana"/>
                <w:sz w:val="16"/>
                <w:szCs w:val="16"/>
              </w:rPr>
              <w:t> Федерального закона "Об образовании в Российской Федерации" кандидат на должность руководителя государственной образовательной организации и ее руководитель проходят обязательную аттестацию.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 Порядок и сроки проведения аттестации кандидатов на должность руководителя государственной образовательной организации и ее руководителя устанавливаются Правительством Санкт-Петербурга.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  <w:p w:rsidR="0079183B" w:rsidRDefault="0079183B">
            <w:pPr>
              <w:pStyle w:val="a3"/>
              <w:jc w:val="center"/>
              <w:rPr>
                <w:rFonts w:ascii="Verdana" w:hAnsi="Verdana"/>
                <w:sz w:val="16"/>
                <w:szCs w:val="16"/>
              </w:rPr>
            </w:pPr>
            <w:bookmarkStart w:id="23" w:name="Par194"/>
            <w:bookmarkEnd w:id="23"/>
            <w:r>
              <w:rPr>
                <w:rStyle w:val="a4"/>
                <w:rFonts w:ascii="Verdana" w:hAnsi="Verdana"/>
                <w:sz w:val="16"/>
                <w:szCs w:val="16"/>
              </w:rPr>
              <w:t>Глава 4. ЗАКЛЮЧИТЕЛЬНЫЕ ПОЛОЖЕНИЯ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bookmarkStart w:id="24" w:name="Par196"/>
            <w:bookmarkEnd w:id="24"/>
            <w:r>
              <w:rPr>
                <w:rFonts w:ascii="Verdana" w:hAnsi="Verdana"/>
                <w:sz w:val="16"/>
                <w:szCs w:val="16"/>
              </w:rPr>
              <w:t>Статья 18. Признание утратившими силу отдельных законов Санкт-Петербурга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Со дня вступления в силу настоящего Закона Санкт-Петербурга признать утратившими силу: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1) </w:t>
            </w:r>
            <w:hyperlink r:id="rId14" w:history="1">
              <w:r>
                <w:rPr>
                  <w:rStyle w:val="a5"/>
                  <w:rFonts w:ascii="Verdana" w:hAnsi="Verdana"/>
                  <w:color w:val="0069A9"/>
                  <w:sz w:val="16"/>
                  <w:szCs w:val="16"/>
                </w:rPr>
                <w:t>Закон</w:t>
              </w:r>
            </w:hyperlink>
            <w:r>
              <w:rPr>
                <w:rFonts w:ascii="Verdana" w:hAnsi="Verdana"/>
                <w:sz w:val="16"/>
                <w:szCs w:val="16"/>
              </w:rPr>
              <w:t> Санкт-Петербурга от 30 мая 2007 года N 247-38 "О плате за содержание ребенка в образовательных учреждениях, реализующих основную общеобразовательную программу дошкольного образования";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2) </w:t>
            </w:r>
            <w:hyperlink r:id="rId15" w:history="1">
              <w:r>
                <w:rPr>
                  <w:rStyle w:val="a5"/>
                  <w:rFonts w:ascii="Verdana" w:hAnsi="Verdana"/>
                  <w:color w:val="0069A9"/>
                  <w:sz w:val="16"/>
                  <w:szCs w:val="16"/>
                </w:rPr>
                <w:t>Закон</w:t>
              </w:r>
            </w:hyperlink>
            <w:r>
              <w:rPr>
                <w:rFonts w:ascii="Verdana" w:hAnsi="Verdana"/>
                <w:sz w:val="16"/>
                <w:szCs w:val="16"/>
              </w:rPr>
              <w:t> Санкт-Петербурга от 4 июля 2007 года N 381-66 "Об общем образовании в Санкт-Петербурге";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3) </w:t>
            </w:r>
            <w:hyperlink r:id="rId16" w:history="1">
              <w:r>
                <w:rPr>
                  <w:rStyle w:val="a5"/>
                  <w:rFonts w:ascii="Verdana" w:hAnsi="Verdana"/>
                  <w:color w:val="0069A9"/>
                  <w:sz w:val="16"/>
                  <w:szCs w:val="16"/>
                </w:rPr>
                <w:t>Закон</w:t>
              </w:r>
            </w:hyperlink>
            <w:r>
              <w:rPr>
                <w:rFonts w:ascii="Verdana" w:hAnsi="Verdana"/>
                <w:sz w:val="16"/>
                <w:szCs w:val="16"/>
              </w:rPr>
              <w:t> Санкт-Петербурга от 23 января 2008 года N 27-8 "О внесении изменения в Закон Санкт-Петербурга "О плате за содержание ребенка в образовательных учреждениях, реализующих основную общеобразовательную программу дошкольного образования";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4) </w:t>
            </w:r>
            <w:hyperlink r:id="rId17" w:history="1">
              <w:r>
                <w:rPr>
                  <w:rStyle w:val="a5"/>
                  <w:rFonts w:ascii="Verdana" w:hAnsi="Verdana"/>
                  <w:color w:val="0069A9"/>
                  <w:sz w:val="16"/>
                  <w:szCs w:val="16"/>
                </w:rPr>
                <w:t>Закон</w:t>
              </w:r>
            </w:hyperlink>
            <w:r>
              <w:rPr>
                <w:rFonts w:ascii="Verdana" w:hAnsi="Verdana"/>
                <w:sz w:val="16"/>
                <w:szCs w:val="16"/>
              </w:rPr>
              <w:t> Санкт-Петербурга от 20 февраля 2008 года N 92-20 "О разграничении полномочий Законодательного Собрания Санкт-Петербурга и Правительства Санкт-Петербурга в сфере среднего профессионального образования, высшего профессионального образования и дополнительного профессионального образования";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5) </w:t>
            </w:r>
            <w:hyperlink r:id="rId18" w:history="1">
              <w:r>
                <w:rPr>
                  <w:rStyle w:val="a5"/>
                  <w:rFonts w:ascii="Verdana" w:hAnsi="Verdana"/>
                  <w:color w:val="0069A9"/>
                  <w:sz w:val="16"/>
                  <w:szCs w:val="16"/>
                </w:rPr>
                <w:t>Закон</w:t>
              </w:r>
            </w:hyperlink>
            <w:r>
              <w:rPr>
                <w:rFonts w:ascii="Verdana" w:hAnsi="Verdana"/>
                <w:sz w:val="16"/>
                <w:szCs w:val="16"/>
              </w:rPr>
              <w:t> Санкт-Петербурга от 16 сентября 2009 года N 409-82 "О внесении изменений в Закон Санкт-Петербурга "Об общем образовании";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6) </w:t>
            </w:r>
            <w:hyperlink r:id="rId19" w:history="1">
              <w:r>
                <w:rPr>
                  <w:rStyle w:val="a5"/>
                  <w:rFonts w:ascii="Verdana" w:hAnsi="Verdana"/>
                  <w:color w:val="0069A9"/>
                  <w:sz w:val="16"/>
                  <w:szCs w:val="16"/>
                </w:rPr>
                <w:t>статью 7</w:t>
              </w:r>
            </w:hyperlink>
            <w:r>
              <w:rPr>
                <w:rFonts w:ascii="Verdana" w:hAnsi="Verdana"/>
                <w:sz w:val="16"/>
                <w:szCs w:val="16"/>
              </w:rPr>
              <w:t> Закона Санкт-Петербурга от 16 сентября 2009 года N 411-85 "Об основах научно-технической политики Санкт-Петербурга";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7) </w:t>
            </w:r>
            <w:hyperlink r:id="rId20" w:history="1">
              <w:r>
                <w:rPr>
                  <w:rStyle w:val="a5"/>
                  <w:rFonts w:ascii="Verdana" w:hAnsi="Verdana"/>
                  <w:color w:val="0069A9"/>
                  <w:sz w:val="16"/>
                  <w:szCs w:val="16"/>
                </w:rPr>
                <w:t>Закон</w:t>
              </w:r>
            </w:hyperlink>
            <w:r>
              <w:rPr>
                <w:rFonts w:ascii="Verdana" w:hAnsi="Verdana"/>
                <w:sz w:val="16"/>
                <w:szCs w:val="16"/>
              </w:rPr>
              <w:t> Санкт-Петербурга от 21 апреля 2010 года N 225-74 "О внесении изменений в Закон Санкт-Петербурга "Об общем образовании в Санкт-Петербурге";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8) </w:t>
            </w:r>
            <w:hyperlink r:id="rId21" w:history="1">
              <w:r>
                <w:rPr>
                  <w:rStyle w:val="a5"/>
                  <w:rFonts w:ascii="Verdana" w:hAnsi="Verdana"/>
                  <w:color w:val="0069A9"/>
                  <w:sz w:val="16"/>
                  <w:szCs w:val="16"/>
                </w:rPr>
                <w:t>статью 1</w:t>
              </w:r>
            </w:hyperlink>
            <w:r>
              <w:rPr>
                <w:rFonts w:ascii="Verdana" w:hAnsi="Verdana"/>
                <w:sz w:val="16"/>
                <w:szCs w:val="16"/>
              </w:rPr>
              <w:t> Закона Санкт-Петербурга от 2 февраля 2011 года N 55-24 "О внесении изменений в Закон Санкт-Петербурга "О плате за содержание ребенка в образовательных учреждениях, реализующих основную общеобразовательную программу дошкольного образования" и Закон Санкт-Петербурга "Об организации местного самоуправления в Санкт-Петербурге";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9) </w:t>
            </w:r>
            <w:hyperlink r:id="rId22" w:history="1">
              <w:r>
                <w:rPr>
                  <w:rStyle w:val="a5"/>
                  <w:rFonts w:ascii="Verdana" w:hAnsi="Verdana"/>
                  <w:color w:val="0069A9"/>
                  <w:sz w:val="16"/>
                  <w:szCs w:val="16"/>
                </w:rPr>
                <w:t>статьи 1</w:t>
              </w:r>
            </w:hyperlink>
            <w:r>
              <w:rPr>
                <w:rFonts w:ascii="Verdana" w:hAnsi="Verdana"/>
                <w:sz w:val="16"/>
                <w:szCs w:val="16"/>
              </w:rPr>
              <w:t>, </w:t>
            </w:r>
            <w:hyperlink r:id="rId23" w:history="1">
              <w:r>
                <w:rPr>
                  <w:rStyle w:val="a5"/>
                  <w:rFonts w:ascii="Verdana" w:hAnsi="Verdana"/>
                  <w:color w:val="0069A9"/>
                  <w:sz w:val="16"/>
                  <w:szCs w:val="16"/>
                </w:rPr>
                <w:t>2</w:t>
              </w:r>
            </w:hyperlink>
            <w:r>
              <w:rPr>
                <w:rFonts w:ascii="Verdana" w:hAnsi="Verdana"/>
                <w:sz w:val="16"/>
                <w:szCs w:val="16"/>
              </w:rPr>
              <w:t> Закона Санкт-Петербурга от 16 февраля 2011 года N 84-31 "О внесении изменений в отдельные законы Санкт-Петербурга";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10) </w:t>
            </w:r>
            <w:hyperlink r:id="rId24" w:history="1">
              <w:r>
                <w:rPr>
                  <w:rStyle w:val="a5"/>
                  <w:rFonts w:ascii="Verdana" w:hAnsi="Verdana"/>
                  <w:color w:val="0069A9"/>
                  <w:sz w:val="16"/>
                  <w:szCs w:val="16"/>
                </w:rPr>
                <w:t>Закон</w:t>
              </w:r>
            </w:hyperlink>
            <w:r>
              <w:rPr>
                <w:rFonts w:ascii="Verdana" w:hAnsi="Verdana"/>
                <w:sz w:val="16"/>
                <w:szCs w:val="16"/>
              </w:rPr>
              <w:t> Санкт-Петербурга от 1 июня 2011 года N 335-72 "О внесении изменений в Закон Санкт-Петербурга "Об общем образовании в Санкт-Петербурге";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11) </w:t>
            </w:r>
            <w:hyperlink r:id="rId25" w:history="1">
              <w:r>
                <w:rPr>
                  <w:rStyle w:val="a5"/>
                  <w:rFonts w:ascii="Verdana" w:hAnsi="Verdana"/>
                  <w:color w:val="0069A9"/>
                  <w:sz w:val="16"/>
                  <w:szCs w:val="16"/>
                </w:rPr>
                <w:t>статью 33</w:t>
              </w:r>
            </w:hyperlink>
            <w:r>
              <w:rPr>
                <w:rFonts w:ascii="Verdana" w:hAnsi="Verdana"/>
                <w:sz w:val="16"/>
                <w:szCs w:val="16"/>
              </w:rPr>
              <w:t>, </w:t>
            </w:r>
            <w:hyperlink r:id="rId26" w:history="1">
              <w:r>
                <w:rPr>
                  <w:rStyle w:val="a5"/>
                  <w:rFonts w:ascii="Verdana" w:hAnsi="Verdana"/>
                  <w:color w:val="0069A9"/>
                  <w:sz w:val="16"/>
                  <w:szCs w:val="16"/>
                </w:rPr>
                <w:t>пункт 3 статьи 119</w:t>
              </w:r>
            </w:hyperlink>
            <w:r>
              <w:rPr>
                <w:rFonts w:ascii="Verdana" w:hAnsi="Verdana"/>
                <w:sz w:val="16"/>
                <w:szCs w:val="16"/>
              </w:rPr>
              <w:t> Закона Санкт-Петербурга от 9 ноября 2011 года N 728-132 "Социальный кодекс Санкт-Петербурга";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12) </w:t>
            </w:r>
            <w:hyperlink r:id="rId27" w:history="1">
              <w:r>
                <w:rPr>
                  <w:rStyle w:val="a5"/>
                  <w:rFonts w:ascii="Verdana" w:hAnsi="Verdana"/>
                  <w:color w:val="0069A9"/>
                  <w:sz w:val="16"/>
                  <w:szCs w:val="16"/>
                </w:rPr>
                <w:t>Закон</w:t>
              </w:r>
            </w:hyperlink>
            <w:r>
              <w:rPr>
                <w:rFonts w:ascii="Verdana" w:hAnsi="Verdana"/>
                <w:sz w:val="16"/>
                <w:szCs w:val="16"/>
              </w:rPr>
              <w:t> Санкт-Петербурга от 21 марта 2012 года N 139-24 "О внесении изменений в Закон Санкт-Петербурга "Об общем образовании в Санкт-Петербурге";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13) </w:t>
            </w:r>
            <w:hyperlink r:id="rId28" w:history="1">
              <w:r>
                <w:rPr>
                  <w:rStyle w:val="a5"/>
                  <w:rFonts w:ascii="Verdana" w:hAnsi="Verdana"/>
                  <w:color w:val="0069A9"/>
                  <w:sz w:val="16"/>
                  <w:szCs w:val="16"/>
                </w:rPr>
                <w:t>Закон</w:t>
              </w:r>
            </w:hyperlink>
            <w:r>
              <w:rPr>
                <w:rFonts w:ascii="Verdana" w:hAnsi="Verdana"/>
                <w:sz w:val="16"/>
                <w:szCs w:val="16"/>
              </w:rPr>
              <w:t> Санкт-Петербурга от 25 апреля 2012 года N 229-43 "О внесении изменений в Закон Санкт-Петербурга "Об общем образовании в Санкт-Петербурге";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14) </w:t>
            </w:r>
            <w:hyperlink r:id="rId29" w:history="1">
              <w:r>
                <w:rPr>
                  <w:rStyle w:val="a5"/>
                  <w:rFonts w:ascii="Verdana" w:hAnsi="Verdana"/>
                  <w:color w:val="0069A9"/>
                  <w:sz w:val="16"/>
                  <w:szCs w:val="16"/>
                </w:rPr>
                <w:t>Закон</w:t>
              </w:r>
            </w:hyperlink>
            <w:r>
              <w:rPr>
                <w:rFonts w:ascii="Verdana" w:hAnsi="Verdana"/>
                <w:sz w:val="16"/>
                <w:szCs w:val="16"/>
              </w:rPr>
              <w:t> Санкт-Петербурга от 21 ноября 2012 года N 636-111 "О внесении изменений в Закон Санкт-Петербурга "Об общем образовании в Санкт-Петербурге".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bookmarkStart w:id="25" w:name="Par214"/>
            <w:bookmarkEnd w:id="25"/>
            <w:r>
              <w:rPr>
                <w:rFonts w:ascii="Verdana" w:hAnsi="Verdana"/>
                <w:sz w:val="16"/>
                <w:szCs w:val="16"/>
              </w:rPr>
              <w:t>Статья 19. Внесение изменений в отдельные законы Санкт-Петербурга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Внести в </w:t>
            </w:r>
            <w:hyperlink r:id="rId30" w:history="1">
              <w:r>
                <w:rPr>
                  <w:rStyle w:val="a5"/>
                  <w:rFonts w:ascii="Verdana" w:hAnsi="Verdana"/>
                  <w:color w:val="0069A9"/>
                  <w:sz w:val="16"/>
                  <w:szCs w:val="16"/>
                </w:rPr>
                <w:t>Закон</w:t>
              </w:r>
            </w:hyperlink>
            <w:r>
              <w:rPr>
                <w:rFonts w:ascii="Verdana" w:hAnsi="Verdana"/>
                <w:sz w:val="16"/>
                <w:szCs w:val="16"/>
              </w:rPr>
              <w:t> Санкт-Петербурга от 27 декабря 1995 года N 156-27 "Об учреждении премий, стипендий, наград в Санкт-Петербурге" следующие изменения: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в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 </w:t>
            </w:r>
            <w:hyperlink r:id="rId31" w:history="1">
              <w:r>
                <w:rPr>
                  <w:rStyle w:val="a5"/>
                  <w:rFonts w:ascii="Verdana" w:hAnsi="Verdana"/>
                  <w:color w:val="0069A9"/>
                  <w:sz w:val="16"/>
                  <w:szCs w:val="16"/>
                </w:rPr>
                <w:t>статье 1</w:t>
              </w:r>
            </w:hyperlink>
            <w:r>
              <w:rPr>
                <w:rFonts w:ascii="Verdana" w:hAnsi="Verdana"/>
                <w:sz w:val="16"/>
                <w:szCs w:val="16"/>
              </w:rPr>
              <w:t> слово "специальных" заменить словом "именных";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в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 </w:t>
            </w:r>
            <w:hyperlink r:id="rId32" w:history="1">
              <w:r>
                <w:rPr>
                  <w:rStyle w:val="a5"/>
                  <w:rFonts w:ascii="Verdana" w:hAnsi="Verdana"/>
                  <w:color w:val="0069A9"/>
                  <w:sz w:val="16"/>
                  <w:szCs w:val="16"/>
                </w:rPr>
                <w:t>абзаце третьем статьи 2</w:t>
              </w:r>
            </w:hyperlink>
            <w:r>
              <w:rPr>
                <w:rFonts w:ascii="Verdana" w:hAnsi="Verdana"/>
                <w:sz w:val="16"/>
                <w:szCs w:val="16"/>
              </w:rPr>
              <w:t> слово "специальная" заменить словом "именная".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bookmarkStart w:id="26" w:name="Par220"/>
            <w:bookmarkEnd w:id="26"/>
            <w:r>
              <w:rPr>
                <w:rFonts w:ascii="Verdana" w:hAnsi="Verdana"/>
                <w:sz w:val="16"/>
                <w:szCs w:val="16"/>
              </w:rPr>
              <w:t>Статья 20. Вступление в силу настоящего Закона Санкт-Петербурга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 Настоящий Закон Санкт-Петербурга вступает в силу с 1 сентября 2013 года, за исключением </w:t>
            </w:r>
            <w:hyperlink r:id="rId33" w:anchor="Par36" w:history="1">
              <w:r>
                <w:rPr>
                  <w:rStyle w:val="a5"/>
                  <w:rFonts w:ascii="Verdana" w:hAnsi="Verdana"/>
                  <w:color w:val="0069A9"/>
                  <w:sz w:val="16"/>
                  <w:szCs w:val="16"/>
                </w:rPr>
                <w:t>пункта 2 статьи 4</w:t>
              </w:r>
            </w:hyperlink>
            <w:r>
              <w:rPr>
                <w:rFonts w:ascii="Verdana" w:hAnsi="Verdana"/>
                <w:sz w:val="16"/>
                <w:szCs w:val="16"/>
              </w:rPr>
              <w:t> настоящего Закона Санкт-Петербурга.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bookmarkStart w:id="27" w:name="Par223"/>
            <w:bookmarkEnd w:id="27"/>
            <w:r>
              <w:rPr>
                <w:rFonts w:ascii="Verdana" w:hAnsi="Verdana"/>
                <w:sz w:val="16"/>
                <w:szCs w:val="16"/>
              </w:rPr>
              <w:t>2. </w:t>
            </w:r>
            <w:hyperlink r:id="rId34" w:anchor="Par36" w:history="1">
              <w:r>
                <w:rPr>
                  <w:rStyle w:val="a5"/>
                  <w:rFonts w:ascii="Verdana" w:hAnsi="Verdana"/>
                  <w:color w:val="0069A9"/>
                  <w:sz w:val="16"/>
                  <w:szCs w:val="16"/>
                </w:rPr>
                <w:t>Пункт 2 статьи 4</w:t>
              </w:r>
            </w:hyperlink>
            <w:r>
              <w:rPr>
                <w:rFonts w:ascii="Verdana" w:hAnsi="Verdana"/>
                <w:sz w:val="16"/>
                <w:szCs w:val="16"/>
              </w:rPr>
              <w:t> настоящего Закона Санкт-Петербурга вступает в силу с 1 января 2014 года.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bookmarkStart w:id="28" w:name="Par224"/>
            <w:bookmarkEnd w:id="28"/>
            <w:r>
              <w:rPr>
                <w:rFonts w:ascii="Verdana" w:hAnsi="Verdana"/>
                <w:sz w:val="16"/>
                <w:szCs w:val="16"/>
              </w:rPr>
              <w:t>3. </w:t>
            </w:r>
            <w:hyperlink r:id="rId35" w:anchor="Par40" w:history="1">
              <w:r>
                <w:rPr>
                  <w:rStyle w:val="a5"/>
                  <w:rFonts w:ascii="Verdana" w:hAnsi="Verdana"/>
                  <w:color w:val="0069A9"/>
                  <w:sz w:val="16"/>
                  <w:szCs w:val="16"/>
                </w:rPr>
                <w:t>Пункт 3 статьи 4</w:t>
              </w:r>
            </w:hyperlink>
            <w:r>
              <w:rPr>
                <w:rFonts w:ascii="Verdana" w:hAnsi="Verdana"/>
                <w:sz w:val="16"/>
                <w:szCs w:val="16"/>
              </w:rPr>
              <w:t> настоящего Закона Санкт-Петербурга действует до 31 декабря 2013 года.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  <w:p w:rsidR="0079183B" w:rsidRDefault="0079183B">
            <w:pPr>
              <w:pStyle w:val="a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Губернатор Санкт-Петербурга</w:t>
            </w:r>
          </w:p>
          <w:p w:rsidR="0079183B" w:rsidRDefault="0079183B">
            <w:pPr>
              <w:pStyle w:val="a3"/>
              <w:jc w:val="right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Г.С.Полтавченко</w:t>
            </w:r>
            <w:proofErr w:type="spellEnd"/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Санкт-Петербург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 июля 2013 года</w:t>
            </w:r>
          </w:p>
          <w:p w:rsidR="0079183B" w:rsidRDefault="0079183B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 461-83</w:t>
            </w:r>
          </w:p>
        </w:tc>
      </w:tr>
    </w:tbl>
    <w:p w:rsidR="00182E5E" w:rsidRDefault="00182E5E">
      <w:bookmarkStart w:id="29" w:name="_GoBack"/>
      <w:bookmarkEnd w:id="29"/>
    </w:p>
    <w:sectPr w:rsidR="00182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E8"/>
    <w:rsid w:val="00182E5E"/>
    <w:rsid w:val="0079183B"/>
    <w:rsid w:val="0081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D6EE31F-101C-41BF-8607-FC505764F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183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9183B"/>
    <w:rPr>
      <w:b/>
      <w:bCs/>
    </w:rPr>
  </w:style>
  <w:style w:type="character" w:styleId="a5">
    <w:name w:val="Hyperlink"/>
    <w:basedOn w:val="a0"/>
    <w:uiPriority w:val="99"/>
    <w:unhideWhenUsed/>
    <w:rsid w:val="007918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7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dou48.3dn.ru/load/normativnaja_dokumentacija/zakon_sankt_peterburga_ob_obrazovanii_v_sankt_peterburge_prinjat_zakonodatelnym_sobraniem_sankt_peterburga_26_ijunja_2013_goda/2-1-0-15" TargetMode="External"/><Relationship Id="rId13" Type="http://schemas.openxmlformats.org/officeDocument/2006/relationships/hyperlink" Target="consultantplus://offline/ref=1650A076E55783852AE242325B99A26F9E9F895FA6070A3AC1897340EDEE55339C4CC7FA3AEC582Fp1vEM" TargetMode="External"/><Relationship Id="rId18" Type="http://schemas.openxmlformats.org/officeDocument/2006/relationships/hyperlink" Target="consultantplus://offline/ref=1650A076E55783852AE25D234E99A26F96998450A70F5730C9D07F42pEvAM" TargetMode="External"/><Relationship Id="rId26" Type="http://schemas.openxmlformats.org/officeDocument/2006/relationships/hyperlink" Target="consultantplus://offline/ref=1650A076E55783852AE25D234E99A26F9E988650AA050A3AC1897340EDEE55339C4CC7FA3AED5E2Ap1v0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650A076E55783852AE25D234E99A26F9E9B8859A0010A3AC1897340EDEE55339C4CC7FA3AEC5F2Ep1v1M" TargetMode="External"/><Relationship Id="rId34" Type="http://schemas.openxmlformats.org/officeDocument/2006/relationships/hyperlink" Target="http://gdou48.3dn.ru/load/normativnaja_dokumentacija/zakon_sankt_peterburga_ob_obrazovanii_v_sankt_peterburge_prinjat_zakonodatelnym_sobraniem_sankt_peterburga_26_ijunja_2013_goda/2-1-0-15" TargetMode="External"/><Relationship Id="rId7" Type="http://schemas.openxmlformats.org/officeDocument/2006/relationships/hyperlink" Target="http://gdou48.3dn.ru/load/normativnaja_dokumentacija/zakon_sankt_peterburga_ob_obrazovanii_v_sankt_peterburge_prinjat_zakonodatelnym_sobraniem_sankt_peterburga_26_ijunja_2013_goda/2-1-0-15" TargetMode="External"/><Relationship Id="rId12" Type="http://schemas.openxmlformats.org/officeDocument/2006/relationships/hyperlink" Target="consultantplus://offline/ref=1650A076E55783852AE242325B99A26F9E9F895FA6070A3AC1897340EDEE55339C4CC7FA3AEC5927p1v1M" TargetMode="External"/><Relationship Id="rId17" Type="http://schemas.openxmlformats.org/officeDocument/2006/relationships/hyperlink" Target="consultantplus://offline/ref=1650A076E55783852AE25D234E99A26F9E9B8851AA040A3AC1897340EDpEvEM" TargetMode="External"/><Relationship Id="rId25" Type="http://schemas.openxmlformats.org/officeDocument/2006/relationships/hyperlink" Target="consultantplus://offline/ref=1650A076E55783852AE25D234E99A26F9E988650AA050A3AC1897340EDEE55339C4CC7FA3AEC5C2Dp1v7M" TargetMode="External"/><Relationship Id="rId33" Type="http://schemas.openxmlformats.org/officeDocument/2006/relationships/hyperlink" Target="http://gdou48.3dn.ru/load/normativnaja_dokumentacija/zakon_sankt_peterburga_ob_obrazovanii_v_sankt_peterburge_prinjat_zakonodatelnym_sobraniem_sankt_peterburga_26_ijunja_2013_goda/2-1-0-15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650A076E55783852AE25D234E99A26F989C8859A50F5730C9D07F42pEvAM" TargetMode="External"/><Relationship Id="rId20" Type="http://schemas.openxmlformats.org/officeDocument/2006/relationships/hyperlink" Target="consultantplus://offline/ref=1650A076E55783852AE25D234E99A26F9E9A8751AB010A3AC1897340EDpEvEM" TargetMode="External"/><Relationship Id="rId29" Type="http://schemas.openxmlformats.org/officeDocument/2006/relationships/hyperlink" Target="consultantplus://offline/ref=1650A076E55783852AE25D234E99A26F9E99895FA1030A3AC1897340EDpEv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650A076E55783852AE25D234E99A26F9E98875BAB060A3AC1897340EDpEvEM" TargetMode="External"/><Relationship Id="rId11" Type="http://schemas.openxmlformats.org/officeDocument/2006/relationships/hyperlink" Target="consultantplus://offline/ref=1650A076E55783852AE25D234E99A26F9E98875DA2050A3AC1897340EDEE55339C4CC7FA3AED5C26p1v0M" TargetMode="External"/><Relationship Id="rId24" Type="http://schemas.openxmlformats.org/officeDocument/2006/relationships/hyperlink" Target="consultantplus://offline/ref=1650A076E55783852AE25D234E99A26F9E9A825FA6050A3AC1897340EDpEvEM" TargetMode="External"/><Relationship Id="rId32" Type="http://schemas.openxmlformats.org/officeDocument/2006/relationships/hyperlink" Target="consultantplus://offline/ref=1650A076E55783852AE25D234E99A26F9E99895BAB030A3AC1897340EDEE55339C4CC7FA3AEC5F2Dp1v3M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1650A076E55783852AE242325B99A26F9E9F895FA6070A3AC1897340EDEE55339C4CC7FA3AEC5F28p1v3M" TargetMode="External"/><Relationship Id="rId15" Type="http://schemas.openxmlformats.org/officeDocument/2006/relationships/hyperlink" Target="consultantplus://offline/ref=1650A076E55783852AE25D234E99A26F9E98805AA2060A3AC1897340EDpEvEM" TargetMode="External"/><Relationship Id="rId23" Type="http://schemas.openxmlformats.org/officeDocument/2006/relationships/hyperlink" Target="consultantplus://offline/ref=1650A076E55783852AE25D234E99A26F9E9B885DA5010A3AC1897340EDEE55339C4CC7FA3AEC5F2Ep1vEM" TargetMode="External"/><Relationship Id="rId28" Type="http://schemas.openxmlformats.org/officeDocument/2006/relationships/hyperlink" Target="consultantplus://offline/ref=1650A076E55783852AE25D234E99A26F9E998250A0020A3AC1897340EDpEvEM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gdou48.3dn.ru/load/normativnaja_dokumentacija/zakon_sankt_peterburga_ob_obrazovanii_v_sankt_peterburge_prinjat_zakonodatelnym_sobraniem_sankt_peterburga_26_ijunja_2013_goda/2-1-0-15" TargetMode="External"/><Relationship Id="rId19" Type="http://schemas.openxmlformats.org/officeDocument/2006/relationships/hyperlink" Target="consultantplus://offline/ref=1650A076E55783852AE25D234E99A26F9E9B8851AA050A3AC1897340EDEE55339C4CC7FA3AEC5F2Bp1v0M" TargetMode="External"/><Relationship Id="rId31" Type="http://schemas.openxmlformats.org/officeDocument/2006/relationships/hyperlink" Target="consultantplus://offline/ref=1650A076E55783852AE25D234E99A26F9E99895BAB030A3AC1897340EDEE55339C4CC7FA3AEC5F2Cp1v0M" TargetMode="External"/><Relationship Id="rId4" Type="http://schemas.openxmlformats.org/officeDocument/2006/relationships/hyperlink" Target="consultantplus://offline/ref=1650A076E55783852AE242325B99A26F9D93875DA8525D3890DC7Dp4v5M" TargetMode="External"/><Relationship Id="rId9" Type="http://schemas.openxmlformats.org/officeDocument/2006/relationships/hyperlink" Target="consultantplus://offline/ref=1650A076E55783852AE25D234E99A26F9E98875DA2050A3AC1897340EDpEvEM" TargetMode="External"/><Relationship Id="rId14" Type="http://schemas.openxmlformats.org/officeDocument/2006/relationships/hyperlink" Target="consultantplus://offline/ref=1650A076E55783852AE25D234E99A26F9E9A855CA3010A3AC1897340EDpEvEM" TargetMode="External"/><Relationship Id="rId22" Type="http://schemas.openxmlformats.org/officeDocument/2006/relationships/hyperlink" Target="consultantplus://offline/ref=1650A076E55783852AE25D234E99A26F9E9B885DA5010A3AC1897340EDEE55339C4CC7FA3AEC5F2Ep1v1M" TargetMode="External"/><Relationship Id="rId27" Type="http://schemas.openxmlformats.org/officeDocument/2006/relationships/hyperlink" Target="consultantplus://offline/ref=1650A076E55783852AE25D234E99A26F9E998151A1070A3AC1897340EDpEvEM" TargetMode="External"/><Relationship Id="rId30" Type="http://schemas.openxmlformats.org/officeDocument/2006/relationships/hyperlink" Target="consultantplus://offline/ref=1650A076E55783852AE25D234E99A26F9E99895BAB030A3AC1897340EDpEvEM" TargetMode="External"/><Relationship Id="rId35" Type="http://schemas.openxmlformats.org/officeDocument/2006/relationships/hyperlink" Target="http://gdou48.3dn.ru/load/normativnaja_dokumentacija/zakon_sankt_peterburga_ob_obrazovanii_v_sankt_peterburge_prinjat_zakonodatelnym_sobraniem_sankt_peterburga_26_ijunja_2013_goda/2-1-0-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6214</Words>
  <Characters>35423</Characters>
  <Application>Microsoft Office Word</Application>
  <DocSecurity>0</DocSecurity>
  <Lines>295</Lines>
  <Paragraphs>83</Paragraphs>
  <ScaleCrop>false</ScaleCrop>
  <Company>SPecialiST RePack</Company>
  <LinksUpToDate>false</LinksUpToDate>
  <CharactersWithSpaces>41554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2017-12-15T14:04:00Z</dcterms:created>
  <dcterms:modified xsi:type="dcterms:W3CDTF">2017-12-15T14:05:00Z</dcterms:modified>
</cp:coreProperties>
</file>